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38" w:rsidRDefault="00B962FB" w:rsidP="003279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27938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початок процедури розгляду та врахування пропозицій громадськості у про</w:t>
      </w:r>
      <w:r w:rsidR="00327938" w:rsidRPr="00327938">
        <w:rPr>
          <w:rFonts w:ascii="Times New Roman" w:hAnsi="Times New Roman" w:cs="Times New Roman"/>
          <w:b/>
          <w:sz w:val="28"/>
          <w:szCs w:val="28"/>
          <w:lang w:val="uk-UA"/>
        </w:rPr>
        <w:t>екті містобудівної документації</w:t>
      </w:r>
      <w:bookmarkEnd w:id="0"/>
      <w:r w:rsidR="00327938" w:rsidRPr="00327938">
        <w:rPr>
          <w:rFonts w:ascii="Times New Roman" w:hAnsi="Times New Roman" w:cs="Times New Roman"/>
          <w:b/>
          <w:sz w:val="28"/>
          <w:szCs w:val="28"/>
          <w:lang w:val="uk-UA"/>
        </w:rPr>
        <w:t>: «Детальний план території орієнтовною площею 0,1138 га, розташованої за межами населеного пункту, в адміністративних межах Вознесенської сільської ради Чернігівського району Чернігівської області, для будівництва садового будинку».</w:t>
      </w:r>
    </w:p>
    <w:p w:rsidR="00832D99" w:rsidRDefault="00832D99" w:rsidP="004460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D99">
        <w:rPr>
          <w:rFonts w:ascii="Times New Roman" w:hAnsi="Times New Roman" w:cs="Times New Roman"/>
          <w:sz w:val="28"/>
          <w:szCs w:val="28"/>
          <w:lang w:val="uk-UA"/>
        </w:rPr>
        <w:t>Проект «Детальний план території орієнтовною площею 0,1138 га, розташованої за межами населеного пункту, в адміністративних межах Вознесенської сільської ради Чернігівського району Чернігівської області, для будівництва садового будинку».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за текстом – Детальний план) розроблений на замовлення Чернігівської районної державної адміністрації ПП фірма «Майстерня архітектора Травки В.А</w:t>
      </w:r>
      <w:r w:rsidRPr="00832D99">
        <w:rPr>
          <w:rFonts w:ascii="Times New Roman" w:hAnsi="Times New Roman" w:cs="Times New Roman"/>
          <w:sz w:val="28"/>
          <w:szCs w:val="28"/>
          <w:lang w:val="uk-UA"/>
        </w:rPr>
        <w:t>.» (головний архітектор проекту – Травка-Бабенко Ю.В., сертифікат архітектора серія АА №002896)</w:t>
      </w:r>
      <w:r w:rsidR="00446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0DE" w:rsidRPr="004460DE" w:rsidRDefault="004460DE" w:rsidP="004460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sz w:val="28"/>
          <w:szCs w:val="28"/>
          <w:lang w:val="uk-UA"/>
        </w:rPr>
        <w:t>Підставою для розроблення містобудівної документації є розпорядження №191 від 09.07.2019 Чернігівської районної державної адміністрації «Про розроблення детального плану».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розроблено у відповідності з чинними в Україні нормами, правилами і стандартами.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виконано на топографічній основі М 1:500 в обсягах, передбачених у нормативних документах: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ДБН Б.1.1-14-2012 «Склад та зміст детального плану території»;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ДСТУ Б А.2.4-4-2009 «Основні вимоги до проектної та робочої документації»;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Наказу </w:t>
      </w:r>
      <w:proofErr w:type="spellStart"/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Мінрегіонбуду</w:t>
      </w:r>
      <w:proofErr w:type="spellEnd"/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№ 290 від 16.11.2011 «Порядок розроблення містобудівної документації»;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Закону України про регулювання містобудівної діяльності.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Умовні позначення витримані згідно нормативного документа:</w:t>
      </w:r>
    </w:p>
    <w:p w:rsidR="004460DE" w:rsidRPr="004460DE" w:rsidRDefault="004460DE" w:rsidP="004460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ДСТУ Б Б.1.1-17-2013 «Умовні позначення графічних документів містобудівної документації».</w:t>
      </w:r>
    </w:p>
    <w:p w:rsid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наданих вихідних матеріалів земельна ділянка, на яку розробляється детальний план території, розташована на території Вознесенської сільської ради, Чернігівського району, Чернігівської області, за межами населеного пункту с. Вознесенське, в південній його частині.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Детальним планом території визначено: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принцип </w:t>
      </w:r>
      <w:proofErr w:type="spellStart"/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планувально</w:t>
      </w:r>
      <w:proofErr w:type="spellEnd"/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-просторової організації забудови;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червоні лінії та лінії регулювання забудови;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 функціональне призначення, режим та параметри забудови трьох земельних ділянок, розподіл території на зони згідно з Державними будівельними нормами, стандартами і правилами;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уточнення містобудівних умов та обмежень;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обсяги інженерної підготовки території;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систему інженерних мереж;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порядок організації транспортного і пішохідного руху;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порядок комплексного благоустрою та озеленення.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Детальний план території складається із графічних та текстових матеріалів.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Детальний план території не підлягає експертизі.</w:t>
      </w:r>
    </w:p>
    <w:p w:rsidR="004460DE" w:rsidRPr="004460DE" w:rsidRDefault="004460DE" w:rsidP="004460DE">
      <w:pPr>
        <w:autoSpaceDE w:val="0"/>
        <w:autoSpaceDN w:val="0"/>
        <w:adjustRightInd w:val="0"/>
        <w:spacing w:after="8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60D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Згідно Закону України «Про стратегічну екологічну оцінку», що вступив в дію з 12</w:t>
      </w:r>
      <w:r w:rsidRPr="004460D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4460D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жовтня 2018 року та змін до пункту 4 статті 2 Закону України «Про регулювання містобудівної діяльності» д</w:t>
      </w: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етальний план території орієнтовною площею 0,1138 га, розташованої за межами населеного пункту, в адміністративних межах Вознесенської сільської ради Чернігівського району Чернігівської області, для будівництва садового будинку </w:t>
      </w:r>
      <w:r w:rsidRPr="004460D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не підлягає стратегічній екологічній оцінці, тому що до планової діяльності підприємств не передбачена процедура оцінки впливу на довкілля згідно ст. 3 Закону України «Про оцінку впливу на довкілля»</w:t>
      </w:r>
      <w:r w:rsidRPr="004460D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460DE" w:rsidRPr="0025074B" w:rsidRDefault="004460DE" w:rsidP="004460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>Ознайомитися з проектом Детального плану можна</w:t>
      </w:r>
      <w:r w:rsidR="0025074B"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електронних носіях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460DE" w:rsidRPr="0025074B" w:rsidRDefault="004460DE" w:rsidP="0044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Чернігівської райдержадміністрації </w:t>
      </w:r>
      <w:r w:rsidRPr="0025074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>://с</w:t>
      </w:r>
      <w:proofErr w:type="spellStart"/>
      <w:r w:rsidRPr="0025074B">
        <w:rPr>
          <w:rFonts w:ascii="Times New Roman" w:hAnsi="Times New Roman" w:cs="Times New Roman"/>
          <w:sz w:val="28"/>
          <w:szCs w:val="28"/>
          <w:lang w:val="en-US"/>
        </w:rPr>
        <w:t>hadm</w:t>
      </w:r>
      <w:proofErr w:type="spellEnd"/>
      <w:r w:rsidRPr="002507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074B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5074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74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5074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25074B">
        <w:rPr>
          <w:rFonts w:ascii="Times New Roman" w:hAnsi="Times New Roman" w:cs="Times New Roman"/>
          <w:sz w:val="28"/>
          <w:szCs w:val="28"/>
          <w:lang w:val="uk-UA"/>
        </w:rPr>
        <w:t>/; за посиланням</w:t>
      </w:r>
      <w:r w:rsidR="0025074B" w:rsidRPr="0025074B">
        <w:rPr>
          <w:rFonts w:ascii="Times New Roman" w:hAnsi="Times New Roman" w:cs="Times New Roman"/>
          <w:sz w:val="28"/>
          <w:szCs w:val="28"/>
        </w:rPr>
        <w:t xml:space="preserve"> http://chadm.cg.gov.ua/index.php?id=29931&amp;tp=1</w:t>
      </w:r>
    </w:p>
    <w:p w:rsidR="0025074B" w:rsidRPr="0025074B" w:rsidRDefault="0025074B" w:rsidP="002507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4B">
        <w:rPr>
          <w:rFonts w:ascii="Times New Roman" w:hAnsi="Times New Roman" w:cs="Times New Roman"/>
          <w:sz w:val="28"/>
          <w:szCs w:val="28"/>
          <w:lang w:val="uk-UA"/>
        </w:rPr>
        <w:t>На паперових носіях:</w:t>
      </w:r>
    </w:p>
    <w:p w:rsidR="004460DE" w:rsidRPr="0025074B" w:rsidRDefault="004460DE" w:rsidP="0044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4B">
        <w:rPr>
          <w:rFonts w:ascii="Times New Roman" w:hAnsi="Times New Roman" w:cs="Times New Roman"/>
          <w:sz w:val="28"/>
          <w:szCs w:val="28"/>
          <w:lang w:val="uk-UA"/>
        </w:rPr>
        <w:t>В будівлі Вознесенської селищної ради за адресою с. Вознесенське, вул. Центральна, буд. 43б;</w:t>
      </w:r>
    </w:p>
    <w:p w:rsidR="0025074B" w:rsidRPr="0025074B" w:rsidRDefault="0025074B" w:rsidP="00446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В секторі з питань містобудування, архітектури та житлово-комунального господарства Чернігівської районної державної адміністрації за адресою: м. Чернігів, вул. Шевченка, 48, </w:t>
      </w:r>
      <w:proofErr w:type="spellStart"/>
      <w:r w:rsidRPr="0025074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53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>04622</w:t>
      </w:r>
      <w:r w:rsidR="006D53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35149 (понеділок – п’ятниця, з 8.00 до 17.00, перерва з 13.00 до 14.00). </w:t>
      </w:r>
    </w:p>
    <w:p w:rsidR="0025074B" w:rsidRDefault="0025074B" w:rsidP="0025074B">
      <w:pPr>
        <w:pStyle w:val="a3"/>
        <w:jc w:val="both"/>
        <w:rPr>
          <w:lang w:val="uk-UA"/>
        </w:rPr>
      </w:pPr>
    </w:p>
    <w:p w:rsidR="0025074B" w:rsidRPr="0025074B" w:rsidRDefault="0025074B" w:rsidP="006D53A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4B">
        <w:rPr>
          <w:rFonts w:ascii="Times New Roman" w:hAnsi="Times New Roman" w:cs="Times New Roman"/>
          <w:sz w:val="28"/>
          <w:szCs w:val="28"/>
          <w:lang w:val="uk-UA"/>
        </w:rPr>
        <w:t>Пропозиції до зазначеного проекту подаються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30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діб </w:t>
      </w:r>
      <w:r>
        <w:rPr>
          <w:rFonts w:ascii="Times New Roman" w:hAnsi="Times New Roman" w:cs="Times New Roman"/>
          <w:sz w:val="28"/>
          <w:szCs w:val="28"/>
          <w:lang w:val="uk-UA"/>
        </w:rPr>
        <w:t>починаючи рахунок з 21 листопада 2019 року</w:t>
      </w:r>
      <w:r w:rsidR="00C42B5F">
        <w:rPr>
          <w:rFonts w:ascii="Times New Roman" w:hAnsi="Times New Roman" w:cs="Times New Roman"/>
          <w:sz w:val="28"/>
          <w:szCs w:val="28"/>
          <w:lang w:val="uk-UA"/>
        </w:rPr>
        <w:t xml:space="preserve"> (дня опублікування оголошення про початок процедури розгляду та врахування пропозицій громадськості)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074B" w:rsidRPr="0025074B" w:rsidRDefault="0025074B" w:rsidP="00250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На ім’я голови Чернігівської районної адміністрації </w:t>
      </w:r>
      <w:r w:rsidR="00DA6F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17 години</w:t>
      </w:r>
      <w:r w:rsidR="00DA6F7F" w:rsidRPr="00DA6F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 грудня 2019 року</w:t>
      </w:r>
      <w:r w:rsidR="00DA6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у письмовій формі на електронну адресу </w:t>
      </w:r>
      <w:proofErr w:type="spellStart"/>
      <w:r w:rsidRPr="0025074B">
        <w:rPr>
          <w:rFonts w:ascii="Times New Roman" w:hAnsi="Times New Roman" w:cs="Times New Roman"/>
          <w:sz w:val="28"/>
          <w:szCs w:val="28"/>
          <w:lang w:val="en-US"/>
        </w:rPr>
        <w:lastRenderedPageBreak/>
        <w:t>chadm</w:t>
      </w:r>
      <w:proofErr w:type="spellEnd"/>
      <w:r w:rsidRPr="0025074B">
        <w:rPr>
          <w:rFonts w:ascii="Times New Roman" w:hAnsi="Times New Roman" w:cs="Times New Roman"/>
          <w:sz w:val="28"/>
          <w:szCs w:val="28"/>
        </w:rPr>
        <w:t>_</w:t>
      </w:r>
      <w:r w:rsidRPr="0025074B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25074B">
        <w:rPr>
          <w:rFonts w:ascii="Times New Roman" w:hAnsi="Times New Roman" w:cs="Times New Roman"/>
          <w:sz w:val="28"/>
          <w:szCs w:val="28"/>
        </w:rPr>
        <w:t>@</w:t>
      </w:r>
      <w:r w:rsidRPr="0025074B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Pr="002507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74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7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5074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25074B">
        <w:rPr>
          <w:rFonts w:ascii="Times New Roman" w:hAnsi="Times New Roman" w:cs="Times New Roman"/>
          <w:sz w:val="28"/>
          <w:szCs w:val="28"/>
        </w:rPr>
        <w:t xml:space="preserve"> 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або поштовою </w:t>
      </w:r>
      <w:proofErr w:type="spellStart"/>
      <w:r w:rsidRPr="0025074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м. Чернігів, вул. Шевченко, буд. 48;</w:t>
      </w:r>
    </w:p>
    <w:p w:rsidR="0025074B" w:rsidRPr="0025074B" w:rsidRDefault="0025074B" w:rsidP="002507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На ім’я сільського голови Вознесенської селищної ради </w:t>
      </w:r>
      <w:r w:rsidR="00DA6F7F">
        <w:rPr>
          <w:rFonts w:ascii="Times New Roman" w:hAnsi="Times New Roman" w:cs="Times New Roman"/>
          <w:sz w:val="28"/>
          <w:szCs w:val="28"/>
          <w:lang w:val="uk-UA"/>
        </w:rPr>
        <w:t xml:space="preserve">у письмовій формі </w:t>
      </w:r>
      <w:r w:rsidR="00DA6F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 17 години</w:t>
      </w:r>
      <w:r w:rsidR="00DA6F7F" w:rsidRPr="00DA6F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 грудня 2019 року</w:t>
      </w:r>
      <w:r w:rsidR="00DA6F7F" w:rsidRPr="00250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74B">
        <w:rPr>
          <w:rFonts w:ascii="Times New Roman" w:hAnsi="Times New Roman" w:cs="Times New Roman"/>
          <w:sz w:val="28"/>
          <w:szCs w:val="28"/>
          <w:lang w:val="uk-UA"/>
        </w:rPr>
        <w:t>за адресою с. Вознесенське, вул. Центральна, буд. 43б.</w:t>
      </w:r>
    </w:p>
    <w:p w:rsidR="00B962FB" w:rsidRDefault="0020165A" w:rsidP="007E26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65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21 Закону України «Про регулювання містобудівної діяльності» та </w:t>
      </w:r>
      <w:r w:rsidR="00C42B5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проведення громадських слухань </w:t>
      </w:r>
      <w:r w:rsidR="00C42B5F">
        <w:rPr>
          <w:rFonts w:ascii="Times New Roman" w:hAnsi="Times New Roman" w:cs="Times New Roman"/>
          <w:sz w:val="28"/>
          <w:szCs w:val="28"/>
          <w:lang w:val="uk-UA"/>
        </w:rPr>
        <w:t>щодо врахування громадських інтересів під час розроблення проектів містобудівної документації на місцевому рівні», затвердженому постановою Кабінету Міністрів України від 25.05.2011 №555, пропозиції до проектів містобудівної документації мають право надавати:</w:t>
      </w:r>
    </w:p>
    <w:p w:rsidR="007E26A8" w:rsidRDefault="00C42B5F" w:rsidP="007E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повнолітні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дієздатні </w:t>
      </w:r>
      <w:r w:rsidRPr="00C4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фізичні особи,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Pr="00C4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проживають на території, щодо якої розроблено відповідний проект містобудівної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на місцевому рівні;</w:t>
      </w:r>
      <w:bookmarkStart w:id="1" w:name="o34"/>
      <w:bookmarkEnd w:id="1"/>
    </w:p>
    <w:p w:rsidR="00C42B5F" w:rsidRPr="00C42B5F" w:rsidRDefault="00C42B5F" w:rsidP="007E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юридичні особи, об'єкти нерухомого майна яких розташовані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C4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якої розроблено відповідний </w:t>
      </w:r>
      <w:r w:rsidRPr="00C42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містобудівної документації на місцевому рівні; </w:t>
      </w:r>
    </w:p>
    <w:p w:rsidR="00C42B5F" w:rsidRPr="00C42B5F" w:rsidRDefault="00C42B5F" w:rsidP="007E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35"/>
      <w:bookmarkEnd w:id="2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власники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користувачі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розташованих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містобудівної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на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суміжних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нею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2B5F" w:rsidRPr="00C42B5F" w:rsidRDefault="00C42B5F" w:rsidP="007E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36"/>
      <w:bookmarkEnd w:id="3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самоорганізації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поширюється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2B5F" w:rsidRDefault="00C42B5F" w:rsidP="007E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o3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C4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рад. </w:t>
      </w:r>
    </w:p>
    <w:p w:rsidR="007E26A8" w:rsidRPr="00C42B5F" w:rsidRDefault="007E26A8" w:rsidP="007E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B5F" w:rsidRPr="00C42B5F" w:rsidRDefault="007E26A8" w:rsidP="007E2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38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42B5F" w:rsidRPr="00C42B5F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Пропозиції, подані особами, не визначеними </w:t>
      </w:r>
      <w:r w:rsidRPr="007E26A8">
        <w:rPr>
          <w:rFonts w:ascii="Times New Roman" w:hAnsi="Times New Roman" w:cs="Times New Roman"/>
          <w:sz w:val="28"/>
          <w:szCs w:val="28"/>
          <w:lang w:val="uk-UA"/>
        </w:rPr>
        <w:t xml:space="preserve">в цьому переліку, або подані після встановленого органом </w:t>
      </w:r>
      <w:r w:rsidR="00C42B5F" w:rsidRPr="00C42B5F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самоврядування строку, залишаються без розгляду. </w:t>
      </w:r>
    </w:p>
    <w:p w:rsidR="00C42B5F" w:rsidRDefault="007E26A8" w:rsidP="000D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6A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подаються громадянами у письмовому вигляді із зазначенням прізвища, ім’я та по батькові, місця проживання, особистим підписом і мають бути обґрунтовані в межах відповідних законодавчих та нормативно-правових актів, будівельних норм, державних стандартів і правил.</w:t>
      </w:r>
    </w:p>
    <w:p w:rsidR="007E26A8" w:rsidRDefault="007E26A8" w:rsidP="007E2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Надані громадськістю пропозиції </w:t>
      </w:r>
      <w:r w:rsidR="000D4269">
        <w:rPr>
          <w:rFonts w:ascii="Times New Roman" w:hAnsi="Times New Roman" w:cs="Times New Roman"/>
          <w:sz w:val="28"/>
          <w:szCs w:val="28"/>
          <w:lang w:val="uk-UA"/>
        </w:rPr>
        <w:t>підлягають реєстрації органом виконавчої влади та місцевого самоврядування та розглядаються розробником і замовником проекту містобудівної документації у місячний строк.</w:t>
      </w:r>
    </w:p>
    <w:p w:rsidR="000D4269" w:rsidRPr="000D4269" w:rsidRDefault="000D4269" w:rsidP="000D4269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/>
          <w:sz w:val="24"/>
          <w:szCs w:val="24"/>
        </w:rPr>
        <w:tab/>
      </w:r>
      <w:r w:rsidRPr="000D4269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269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аявнику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proofErr w:type="gramEnd"/>
      <w:r w:rsidRPr="000D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обґрунтована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269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0D4269">
        <w:rPr>
          <w:rFonts w:ascii="Times New Roman" w:hAnsi="Times New Roman" w:cs="Times New Roman"/>
          <w:sz w:val="28"/>
          <w:szCs w:val="28"/>
        </w:rPr>
        <w:t>.</w:t>
      </w:r>
    </w:p>
    <w:p w:rsidR="000D4269" w:rsidRDefault="000D4269" w:rsidP="007E2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</w:t>
      </w:r>
      <w:r w:rsidR="006D53AA"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організацію розгляду пропозицій громадськості до вказаного Детального плану є головний спеціаліст сектору з питань містобудування, архітектури та ЖКГ (14000, м. Чернігів, вул. Шевченка, 48, </w:t>
      </w:r>
      <w:proofErr w:type="spellStart"/>
      <w:r w:rsidR="006D53AA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6D53AA">
        <w:rPr>
          <w:rFonts w:ascii="Times New Roman" w:hAnsi="Times New Roman" w:cs="Times New Roman"/>
          <w:sz w:val="28"/>
          <w:szCs w:val="28"/>
          <w:lang w:val="uk-UA"/>
        </w:rPr>
        <w:t>. (04622) 35149)</w:t>
      </w:r>
    </w:p>
    <w:p w:rsidR="006D53AA" w:rsidRPr="00B86ABB" w:rsidRDefault="00B86ABB" w:rsidP="00B86A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ABB">
        <w:rPr>
          <w:rFonts w:ascii="Times New Roman" w:hAnsi="Times New Roman" w:cs="Times New Roman"/>
          <w:b/>
          <w:sz w:val="28"/>
          <w:szCs w:val="28"/>
          <w:lang w:val="uk-UA"/>
        </w:rPr>
        <w:t>Громадські слухання щодо проекту містобудівної документації відбудуться 06 грудня 2019 року об 11-00 за адресою: с. Вознесенське, вул. Центральна, буд. 43б (Будівля Вознесенської селищної ради)</w:t>
      </w:r>
    </w:p>
    <w:sectPr w:rsidR="006D53AA" w:rsidRPr="00B8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4F84"/>
    <w:multiLevelType w:val="hybridMultilevel"/>
    <w:tmpl w:val="BD26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99"/>
    <w:rsid w:val="00022587"/>
    <w:rsid w:val="00035D14"/>
    <w:rsid w:val="000A0D18"/>
    <w:rsid w:val="000D4269"/>
    <w:rsid w:val="00125E54"/>
    <w:rsid w:val="001440B1"/>
    <w:rsid w:val="0020165A"/>
    <w:rsid w:val="0025074B"/>
    <w:rsid w:val="002D6680"/>
    <w:rsid w:val="003046A3"/>
    <w:rsid w:val="00327938"/>
    <w:rsid w:val="003D1836"/>
    <w:rsid w:val="004460DE"/>
    <w:rsid w:val="00503C99"/>
    <w:rsid w:val="006D53AA"/>
    <w:rsid w:val="007967E4"/>
    <w:rsid w:val="007C7493"/>
    <w:rsid w:val="007E26A8"/>
    <w:rsid w:val="00832D99"/>
    <w:rsid w:val="00B86ABB"/>
    <w:rsid w:val="00B962FB"/>
    <w:rsid w:val="00C42B5F"/>
    <w:rsid w:val="00CB7FF2"/>
    <w:rsid w:val="00DA6F7F"/>
    <w:rsid w:val="00E0010C"/>
    <w:rsid w:val="00E33633"/>
    <w:rsid w:val="00F55D48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39393-7E96-4A3D-BF7C-86453D16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6A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42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2B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Лена</cp:lastModifiedBy>
  <cp:revision>2</cp:revision>
  <dcterms:created xsi:type="dcterms:W3CDTF">2019-12-11T12:51:00Z</dcterms:created>
  <dcterms:modified xsi:type="dcterms:W3CDTF">2019-12-11T12:51:00Z</dcterms:modified>
</cp:coreProperties>
</file>